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sensie i szczęściu w firmach rodzinnych - premiera raportu Fundacji Firmy Rodzinne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stycznia 2026 r. w Warszawie Fundacja Firmy Rodzinne zaprezentuje raport „O sensie i szczęściu w firmach rodzinnych” – pierwsze w Polsce kompleksowe badanie dobrostanu i motywacji właścicieli firm rodzinnych. To raport bez lukru i bez PR-u. Głos samych właścicieli. Premiera raportu to tematy społeczne, gospodarcze, psychologiczne i międzypokoleniowe – to wydarzenie, które realnie zmienia narrację o przedsiębiorczości w Polsce. W czasie, gdy coraz mniej młodych ludzi chce przejmować rodzinne biznesy, raport odpowiada na fundamentalne pytanie: jaka jest prawdziwa stawka w grze pod tytułem „jestem przedsiębiorcą”?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 co, jeśli mit „nieszczęśliwego przedsiębiorcy” po prostu nie jest prawdziwy?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jeśli firmy rodzinne nie powodują konfliktów w rodzinie i nie są mało profesjonalne, </w:t>
      </w:r>
    </w:p>
    <w:p>
      <w:r>
        <w:rPr>
          <w:rFonts w:ascii="calibri" w:hAnsi="calibri" w:eastAsia="calibri" w:cs="calibri"/>
          <w:sz w:val="24"/>
          <w:szCs w:val="24"/>
        </w:rPr>
        <w:t xml:space="preserve">lecz są ważnym i stabilnym elementem polskiej gospodarki?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 co, jeśli sukcesja… wcale nie jest oczywistym celem właścicieli?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się stanie, jeśli właściciel nie składa swojego życia w ofierze firmie rodzinnej?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Firmy Rodzinne </w:t>
      </w:r>
      <w:r>
        <w:rPr>
          <w:rFonts w:ascii="calibri" w:hAnsi="calibri" w:eastAsia="calibri" w:cs="calibri"/>
          <w:sz w:val="24"/>
          <w:szCs w:val="24"/>
          <w:b/>
        </w:rPr>
        <w:t xml:space="preserve">zaprasza dziennikarzy na premierę raportu</w:t>
      </w:r>
      <w:r>
        <w:rPr>
          <w:rFonts w:ascii="calibri" w:hAnsi="calibri" w:eastAsia="calibri" w:cs="calibri"/>
          <w:sz w:val="24"/>
          <w:szCs w:val="24"/>
        </w:rPr>
        <w:t xml:space="preserve"> „O sensie i szczęściu w firmach rodzinnych” – pierwszego w Polsce kompleksowego badania dobrostanu, motywacji i kondycji firm rodzinnych.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CO?</w:t>
      </w:r>
    </w:p>
    <w:p>
      <w:r>
        <w:rPr>
          <w:rFonts w:ascii="calibri" w:hAnsi="calibri" w:eastAsia="calibri" w:cs="calibri"/>
          <w:sz w:val="24"/>
          <w:szCs w:val="24"/>
        </w:rPr>
        <w:t xml:space="preserve"> Premiera raportu oraz prezentacja wyników badania przeprowadzonego wśród 316 właścicieli firm rodzinnych, obejmującego ponad 90 pytań dotyczących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kondycji psychicznej, fizycznej, poczucia sensu pracy i osobistego kosztu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KTO?</w:t>
      </w:r>
    </w:p>
    <w:p>
      <w:r>
        <w:rPr>
          <w:rFonts w:ascii="calibri" w:hAnsi="calibri" w:eastAsia="calibri" w:cs="calibri"/>
          <w:sz w:val="24"/>
          <w:szCs w:val="24"/>
        </w:rPr>
        <w:t xml:space="preserve"> Właściciele firm rodzinnych – bez filtrów, bez PR-u, bez lukru.</w:t>
      </w:r>
    </w:p>
    <w:p>
      <w:r>
        <w:rPr>
          <w:rFonts w:ascii="calibri" w:hAnsi="calibri" w:eastAsia="calibri" w:cs="calibri"/>
          <w:sz w:val="24"/>
          <w:szCs w:val="24"/>
        </w:rPr>
        <w:t xml:space="preserve"> Organizator i autor badania: Fundacja Firmy Rodzinne.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KIEDY? GDZIE?</w:t>
      </w:r>
    </w:p>
    <w:p>
      <w:r>
        <w:rPr>
          <w:rFonts w:ascii="calibri" w:hAnsi="calibri" w:eastAsia="calibri" w:cs="calibri"/>
          <w:sz w:val="24"/>
          <w:szCs w:val="24"/>
        </w:rPr>
        <w:t xml:space="preserve"> 22 stycznia 2026 r. Warszawa, Rondo ONZ 1, piętro 28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WAŻNE?</w:t>
      </w:r>
    </w:p>
    <w:p>
      <w:r>
        <w:rPr>
          <w:rFonts w:ascii="calibri" w:hAnsi="calibri" w:eastAsia="calibri" w:cs="calibri"/>
          <w:sz w:val="24"/>
          <w:szCs w:val="24"/>
        </w:rPr>
        <w:t xml:space="preserve"> Raport konfrontuje powszechne narracje z faktami: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pokazuje, powody, dla których właściciele prowadzą firmy rodzinne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ujawnia, że nie istnieje branża wolna od firm rodzinnych w Polsce,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obala stereotyp firmy rodzinnej jako źródła obciążeń i konfliktów,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stawia niewygodne pytania o sens sukcesji – także o sytuacje, w których właściciele nie chcą przekazywać firmy kolejnemu pokoleniu.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czasie, gdy coraz mniej młodych ludzi chce przejmować rodzinne biznesy, raport odpowiada na fundamentalne pytanie: jaka jest prawdziwa stawka w grze pod tytułem „jestem przedsiębiorcą”?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JAK?</w:t>
      </w:r>
    </w:p>
    <w:p>
      <w:r>
        <w:rPr>
          <w:rFonts w:ascii="calibri" w:hAnsi="calibri" w:eastAsia="calibri" w:cs="calibri"/>
          <w:sz w:val="24"/>
          <w:szCs w:val="24"/>
        </w:rPr>
        <w:t xml:space="preserve"> Podczas premiery zaprezentujemy kluczowe wnioski z badania, dane liczbowe, wątki kontrowersyjne oraz głosy samych przedsiębiorców. Będzie to także okazja do rozmów i pogłębionych komentarzy ekspertów.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interesują Państwa tematy społeczne, gospodarcze, psychologiczne i międzypokoleniowe – to wydarzenie dostarcza materiału, który realnie zmienia narrację o przedsiębiorczości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udziału!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Rejestracja dla dziennikarzy wraz z agendą: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https://forms.gle/qde2kanr1evkhdkf6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Uwaga: Obowiązuje rejestracja w holu głównym budynku. Prosimy zabrać dowód tożsamości i uwzględnić dodatkowy czas na formalności.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Relationship Id="rId8" Type="http://schemas.openxmlformats.org/officeDocument/2006/relationships/hyperlink" Target="https://forms.gle/QDe2Kanr1EvkhdKF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2026-07-26T21:09:50+02:00</dcterms:created>
  <dcterms:modified xsi:type="dcterms:W3CDTF">2026-07-26T21:09:50+02:00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